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B4C" w:rsidRDefault="00E81B4C" w:rsidP="00E81B4C">
      <w:pPr>
        <w:pStyle w:val="Default"/>
        <w:jc w:val="center"/>
        <w:rPr>
          <w:rFonts w:asciiTheme="minorHAnsi" w:hAnsiTheme="minorHAnsi"/>
          <w:b/>
          <w:bCs/>
          <w:szCs w:val="23"/>
          <w:u w:val="single"/>
        </w:rPr>
      </w:pPr>
      <w:r>
        <w:rPr>
          <w:rFonts w:asciiTheme="minorHAnsi" w:hAnsiTheme="minorHAnsi"/>
          <w:b/>
          <w:bCs/>
          <w:szCs w:val="23"/>
          <w:u w:val="single"/>
        </w:rPr>
        <w:t>Mateřská škola Brno, Puchýřova 13a</w:t>
      </w:r>
    </w:p>
    <w:p w:rsidR="00E81B4C" w:rsidRDefault="00E81B4C" w:rsidP="00E81B4C">
      <w:pPr>
        <w:pStyle w:val="Default"/>
        <w:jc w:val="center"/>
        <w:rPr>
          <w:rFonts w:asciiTheme="minorHAnsi" w:hAnsiTheme="minorHAnsi"/>
          <w:szCs w:val="23"/>
          <w:u w:val="single"/>
        </w:rPr>
      </w:pPr>
    </w:p>
    <w:p w:rsidR="00E81B4C" w:rsidRDefault="00E81B4C" w:rsidP="005819B6">
      <w:pPr>
        <w:spacing w:after="0" w:line="351" w:lineRule="atLeast"/>
        <w:jc w:val="center"/>
        <w:textAlignment w:val="baseline"/>
        <w:rPr>
          <w:rFonts w:eastAsia="Times New Roman" w:cs="Helvetica"/>
          <w:b/>
          <w:color w:val="000000"/>
          <w:sz w:val="36"/>
          <w:szCs w:val="24"/>
          <w:lang w:eastAsia="cs-CZ"/>
        </w:rPr>
      </w:pPr>
      <w:r w:rsidRPr="005819B6">
        <w:rPr>
          <w:rFonts w:eastAsia="Times New Roman" w:cs="Helvetica"/>
          <w:b/>
          <w:color w:val="000000"/>
          <w:sz w:val="36"/>
          <w:szCs w:val="24"/>
          <w:lang w:eastAsia="cs-CZ"/>
        </w:rPr>
        <w:t>Pokyn ředitelky mat</w:t>
      </w:r>
      <w:r w:rsidR="005819B6">
        <w:rPr>
          <w:rFonts w:eastAsia="Times New Roman" w:cs="Helvetica"/>
          <w:b/>
          <w:color w:val="000000"/>
          <w:sz w:val="36"/>
          <w:szCs w:val="24"/>
          <w:lang w:eastAsia="cs-CZ"/>
        </w:rPr>
        <w:t>eřské školy ke stanovení úplaty</w:t>
      </w:r>
      <w:r w:rsidR="005819B6">
        <w:rPr>
          <w:rFonts w:eastAsia="Times New Roman" w:cs="Helvetica"/>
          <w:b/>
          <w:color w:val="000000"/>
          <w:sz w:val="36"/>
          <w:szCs w:val="24"/>
          <w:lang w:eastAsia="cs-CZ"/>
        </w:rPr>
        <w:br/>
      </w:r>
      <w:r w:rsidRPr="005819B6">
        <w:rPr>
          <w:rFonts w:eastAsia="Times New Roman" w:cs="Helvetica"/>
          <w:b/>
          <w:color w:val="000000"/>
          <w:sz w:val="36"/>
          <w:szCs w:val="24"/>
          <w:lang w:eastAsia="cs-CZ"/>
        </w:rPr>
        <w:t>za předškolní vzdělávání</w:t>
      </w:r>
    </w:p>
    <w:p w:rsidR="005819B6" w:rsidRPr="005819B6" w:rsidRDefault="005819B6" w:rsidP="005819B6">
      <w:pPr>
        <w:spacing w:after="0" w:line="351" w:lineRule="atLeast"/>
        <w:jc w:val="center"/>
        <w:textAlignment w:val="baseline"/>
        <w:rPr>
          <w:rFonts w:eastAsia="Times New Roman" w:cs="Helvetica"/>
          <w:b/>
          <w:color w:val="000000"/>
          <w:sz w:val="36"/>
          <w:szCs w:val="24"/>
          <w:lang w:eastAsia="cs-CZ"/>
        </w:rPr>
      </w:pPr>
    </w:p>
    <w:p w:rsidR="00E81B4C" w:rsidRPr="005819B6" w:rsidRDefault="00E81B4C" w:rsidP="005819B6">
      <w:pPr>
        <w:spacing w:after="0" w:line="351" w:lineRule="atLeast"/>
        <w:jc w:val="both"/>
        <w:textAlignment w:val="baseline"/>
        <w:rPr>
          <w:rFonts w:eastAsia="Times New Roman" w:cs="Helvetica"/>
          <w:color w:val="000000"/>
          <w:sz w:val="24"/>
          <w:szCs w:val="24"/>
          <w:lang w:eastAsia="cs-CZ"/>
        </w:rPr>
      </w:pPr>
      <w:r w:rsidRPr="005819B6">
        <w:rPr>
          <w:rFonts w:eastAsia="Times New Roman" w:cs="Helvetica"/>
          <w:color w:val="000000"/>
          <w:sz w:val="24"/>
          <w:szCs w:val="24"/>
          <w:lang w:eastAsia="cs-CZ"/>
        </w:rPr>
        <w:t>V souladu s § 123 odst. 2, 3 a 4 zákona č. 561/2004 Sb., o předškolním, základním, středním, vyšším odborném a jiném vzdělávání, (školský zákon) a podle vyhlášky č. 14/2005, vyhlášky 43/2006 Sb. a 214/2012 Sb., o předškolním vzdělávání, stanovuji úplatu za předškolní vzdělávání takto:</w:t>
      </w:r>
    </w:p>
    <w:p w:rsidR="00E81B4C" w:rsidRPr="005819B6" w:rsidRDefault="00E81B4C" w:rsidP="005819B6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eastAsia="Times New Roman" w:cs="Helvetica"/>
          <w:color w:val="000000"/>
          <w:sz w:val="24"/>
          <w:szCs w:val="24"/>
          <w:lang w:eastAsia="cs-CZ"/>
        </w:rPr>
      </w:pPr>
      <w:r w:rsidRPr="005819B6">
        <w:rPr>
          <w:rFonts w:eastAsia="Times New Roman" w:cs="Helvetica"/>
          <w:i/>
          <w:iCs/>
          <w:color w:val="000000"/>
          <w:sz w:val="24"/>
          <w:szCs w:val="24"/>
          <w:bdr w:val="none" w:sz="0" w:space="0" w:color="auto" w:frame="1"/>
          <w:lang w:eastAsia="cs-CZ"/>
        </w:rPr>
        <w:t>Výše úplaty</w:t>
      </w:r>
    </w:p>
    <w:p w:rsidR="00E81B4C" w:rsidRPr="009A6CD4" w:rsidRDefault="00E81B4C" w:rsidP="005819B6">
      <w:pPr>
        <w:spacing w:after="0" w:line="351" w:lineRule="atLeast"/>
        <w:jc w:val="both"/>
        <w:textAlignment w:val="baseline"/>
        <w:rPr>
          <w:rFonts w:eastAsia="Times New Roman" w:cs="Helvetica"/>
          <w:sz w:val="24"/>
          <w:szCs w:val="24"/>
          <w:lang w:eastAsia="cs-CZ"/>
        </w:rPr>
      </w:pPr>
      <w:r w:rsidRPr="005819B6">
        <w:rPr>
          <w:rFonts w:eastAsia="Times New Roman" w:cs="Helvetica"/>
          <w:color w:val="000000"/>
          <w:sz w:val="24"/>
          <w:szCs w:val="24"/>
          <w:lang w:eastAsia="cs-CZ"/>
        </w:rPr>
        <w:t xml:space="preserve">Měsíční částku úplaty </w:t>
      </w:r>
      <w:r w:rsidRPr="009A6CD4">
        <w:rPr>
          <w:rFonts w:eastAsia="Times New Roman" w:cs="Helvetica"/>
          <w:sz w:val="24"/>
          <w:szCs w:val="24"/>
          <w:lang w:eastAsia="cs-CZ"/>
        </w:rPr>
        <w:t xml:space="preserve">stanovuji </w:t>
      </w:r>
      <w:r w:rsidR="002E4AD9" w:rsidRPr="009A6CD4">
        <w:rPr>
          <w:rFonts w:eastAsia="Times New Roman" w:cs="Helvetica"/>
          <w:sz w:val="24"/>
          <w:szCs w:val="24"/>
          <w:lang w:eastAsia="cs-CZ"/>
        </w:rPr>
        <w:t>od 1. 9. 2019</w:t>
      </w:r>
      <w:r w:rsidRPr="009A6CD4">
        <w:rPr>
          <w:rFonts w:eastAsia="Times New Roman" w:cs="Helvetica"/>
          <w:sz w:val="24"/>
          <w:szCs w:val="24"/>
          <w:lang w:eastAsia="cs-CZ"/>
        </w:rPr>
        <w:t xml:space="preserve"> ve výši – </w:t>
      </w:r>
      <w:r w:rsidR="009A6CD4" w:rsidRPr="009A6CD4">
        <w:rPr>
          <w:rFonts w:eastAsia="Times New Roman" w:cs="Helvetica"/>
          <w:sz w:val="24"/>
          <w:szCs w:val="24"/>
          <w:u w:val="single"/>
          <w:bdr w:val="none" w:sz="0" w:space="0" w:color="auto" w:frame="1"/>
          <w:lang w:eastAsia="cs-CZ"/>
        </w:rPr>
        <w:t>53</w:t>
      </w:r>
      <w:r w:rsidR="002E4AD9" w:rsidRPr="009A6CD4">
        <w:rPr>
          <w:rFonts w:eastAsia="Times New Roman" w:cs="Helvetica"/>
          <w:sz w:val="24"/>
          <w:szCs w:val="24"/>
          <w:u w:val="single"/>
          <w:bdr w:val="none" w:sz="0" w:space="0" w:color="auto" w:frame="1"/>
          <w:lang w:eastAsia="cs-CZ"/>
        </w:rPr>
        <w:t>0</w:t>
      </w:r>
      <w:r w:rsidRPr="009A6CD4">
        <w:rPr>
          <w:rFonts w:eastAsia="Times New Roman" w:cs="Helvetica"/>
          <w:sz w:val="24"/>
          <w:szCs w:val="24"/>
          <w:u w:val="single"/>
          <w:bdr w:val="none" w:sz="0" w:space="0" w:color="auto" w:frame="1"/>
          <w:lang w:eastAsia="cs-CZ"/>
        </w:rPr>
        <w:t>,-Kč.</w:t>
      </w:r>
    </w:p>
    <w:p w:rsidR="00E81B4C" w:rsidRPr="009A6CD4" w:rsidRDefault="00E81B4C" w:rsidP="005819B6">
      <w:pPr>
        <w:numPr>
          <w:ilvl w:val="0"/>
          <w:numId w:val="2"/>
        </w:numPr>
        <w:spacing w:after="0" w:line="390" w:lineRule="atLeast"/>
        <w:ind w:left="0"/>
        <w:jc w:val="both"/>
        <w:textAlignment w:val="baseline"/>
        <w:rPr>
          <w:rFonts w:eastAsia="Times New Roman" w:cs="Helvetica"/>
          <w:sz w:val="24"/>
          <w:szCs w:val="24"/>
          <w:lang w:eastAsia="cs-CZ"/>
        </w:rPr>
      </w:pPr>
      <w:r w:rsidRPr="009A6CD4">
        <w:rPr>
          <w:rFonts w:eastAsia="Times New Roman" w:cs="Helvetica"/>
          <w:i/>
          <w:iCs/>
          <w:sz w:val="24"/>
          <w:szCs w:val="24"/>
          <w:bdr w:val="none" w:sz="0" w:space="0" w:color="auto" w:frame="1"/>
          <w:lang w:eastAsia="cs-CZ"/>
        </w:rPr>
        <w:t>Snížení úplaty</w:t>
      </w:r>
    </w:p>
    <w:p w:rsidR="00E81B4C" w:rsidRPr="005819B6" w:rsidRDefault="00E81B4C" w:rsidP="005819B6">
      <w:pPr>
        <w:spacing w:after="0" w:line="351" w:lineRule="atLeast"/>
        <w:jc w:val="both"/>
        <w:textAlignment w:val="baseline"/>
        <w:rPr>
          <w:rFonts w:eastAsia="Times New Roman" w:cs="Helvetica"/>
          <w:color w:val="000000"/>
          <w:sz w:val="24"/>
          <w:szCs w:val="24"/>
          <w:lang w:eastAsia="cs-CZ"/>
        </w:rPr>
      </w:pPr>
      <w:r w:rsidRPr="005819B6">
        <w:rPr>
          <w:rFonts w:eastAsia="Times New Roman" w:cs="Helvetica"/>
          <w:color w:val="000000"/>
          <w:sz w:val="24"/>
          <w:szCs w:val="24"/>
          <w:lang w:eastAsia="cs-CZ"/>
        </w:rPr>
        <w:t>V případě přerušení provozu mateřské školy na celý měsíc, podle §3 vyhlášky č.14/2005 Sb., o předškolním vzdělávání, </w:t>
      </w:r>
      <w:r w:rsidRPr="005819B6">
        <w:rPr>
          <w:rFonts w:eastAsia="Times New Roman" w:cs="Helvetica"/>
          <w:color w:val="000000"/>
          <w:sz w:val="24"/>
          <w:szCs w:val="24"/>
          <w:u w:val="single"/>
          <w:bdr w:val="none" w:sz="0" w:space="0" w:color="auto" w:frame="1"/>
          <w:lang w:eastAsia="cs-CZ"/>
        </w:rPr>
        <w:t>se úplata nehradí.</w:t>
      </w:r>
    </w:p>
    <w:p w:rsidR="00E81B4C" w:rsidRPr="005819B6" w:rsidRDefault="00E81B4C" w:rsidP="005819B6">
      <w:pPr>
        <w:spacing w:after="0" w:line="351" w:lineRule="atLeast"/>
        <w:jc w:val="both"/>
        <w:textAlignment w:val="baseline"/>
        <w:rPr>
          <w:rFonts w:eastAsia="Times New Roman" w:cs="Helvetica"/>
          <w:color w:val="000000"/>
          <w:sz w:val="24"/>
          <w:szCs w:val="24"/>
          <w:lang w:eastAsia="cs-CZ"/>
        </w:rPr>
      </w:pPr>
      <w:r w:rsidRPr="005819B6">
        <w:rPr>
          <w:rFonts w:eastAsia="Times New Roman" w:cs="Helvetica"/>
          <w:color w:val="000000"/>
          <w:sz w:val="24"/>
          <w:szCs w:val="24"/>
          <w:lang w:eastAsia="cs-CZ"/>
        </w:rPr>
        <w:t>V případě omezení nebo přerušení provozu mateřské školy v kalendářním měsíci delší než</w:t>
      </w:r>
      <w:r w:rsidRPr="005819B6">
        <w:rPr>
          <w:rFonts w:eastAsia="Times New Roman" w:cs="Helvetica"/>
          <w:color w:val="000000"/>
          <w:sz w:val="24"/>
          <w:szCs w:val="24"/>
          <w:lang w:eastAsia="cs-CZ"/>
        </w:rPr>
        <w:br/>
        <w:t>5 vyučovacích dnů, stanoví ředitelka výši úplaty odpovídající rozsahu přerušení nebo omezení.</w:t>
      </w:r>
    </w:p>
    <w:p w:rsidR="00E81B4C" w:rsidRPr="005819B6" w:rsidRDefault="00E81B4C" w:rsidP="005819B6">
      <w:pPr>
        <w:spacing w:after="0" w:line="351" w:lineRule="atLeast"/>
        <w:jc w:val="both"/>
        <w:textAlignment w:val="baseline"/>
        <w:rPr>
          <w:rFonts w:eastAsia="Times New Roman" w:cs="Helvetica"/>
          <w:color w:val="000000"/>
          <w:sz w:val="24"/>
          <w:szCs w:val="24"/>
          <w:lang w:eastAsia="cs-CZ"/>
        </w:rPr>
      </w:pPr>
      <w:r w:rsidRPr="005819B6">
        <w:rPr>
          <w:rFonts w:eastAsia="Times New Roman" w:cs="Helvetica"/>
          <w:color w:val="000000"/>
          <w:sz w:val="24"/>
          <w:szCs w:val="24"/>
          <w:lang w:eastAsia="cs-CZ"/>
        </w:rPr>
        <w:t>3. Osvobození od úplaty</w:t>
      </w:r>
    </w:p>
    <w:p w:rsidR="005819B6" w:rsidRDefault="005819B6" w:rsidP="005819B6">
      <w:pPr>
        <w:spacing w:after="0" w:line="351" w:lineRule="atLeast"/>
        <w:jc w:val="both"/>
        <w:textAlignment w:val="baseline"/>
        <w:rPr>
          <w:rFonts w:eastAsia="Times New Roman" w:cs="Helvetica"/>
          <w:color w:val="000000"/>
          <w:sz w:val="24"/>
          <w:szCs w:val="24"/>
          <w:lang w:eastAsia="cs-CZ"/>
        </w:rPr>
      </w:pPr>
      <w:r>
        <w:rPr>
          <w:rFonts w:eastAsia="Times New Roman" w:cs="Helvetica"/>
          <w:color w:val="000000"/>
          <w:sz w:val="24"/>
          <w:szCs w:val="24"/>
          <w:lang w:eastAsia="cs-CZ"/>
        </w:rPr>
        <w:t>Povinné v</w:t>
      </w:r>
      <w:r w:rsidR="00E81B4C" w:rsidRPr="005819B6">
        <w:rPr>
          <w:rFonts w:eastAsia="Times New Roman" w:cs="Helvetica"/>
          <w:color w:val="000000"/>
          <w:sz w:val="24"/>
          <w:szCs w:val="24"/>
          <w:lang w:eastAsia="cs-CZ"/>
        </w:rPr>
        <w:t>zdělávání v posledním ročníku mateřské šk</w:t>
      </w:r>
      <w:r>
        <w:rPr>
          <w:rFonts w:eastAsia="Times New Roman" w:cs="Helvetica"/>
          <w:color w:val="000000"/>
          <w:sz w:val="24"/>
          <w:szCs w:val="24"/>
          <w:lang w:eastAsia="cs-CZ"/>
        </w:rPr>
        <w:t>oly se poskytuje bezúplatně.</w:t>
      </w:r>
    </w:p>
    <w:p w:rsidR="00844EEC" w:rsidRDefault="005819B6" w:rsidP="00844EEC">
      <w:pPr>
        <w:spacing w:after="0" w:line="351" w:lineRule="atLeast"/>
        <w:jc w:val="both"/>
        <w:textAlignment w:val="baseline"/>
        <w:rPr>
          <w:rFonts w:eastAsia="Times New Roman" w:cs="Helvetica"/>
          <w:color w:val="000000"/>
          <w:sz w:val="24"/>
          <w:szCs w:val="24"/>
          <w:lang w:eastAsia="cs-CZ"/>
        </w:rPr>
      </w:pPr>
      <w:r>
        <w:rPr>
          <w:rFonts w:eastAsia="Times New Roman" w:cs="Helvetica"/>
          <w:color w:val="000000"/>
          <w:sz w:val="24"/>
          <w:szCs w:val="24"/>
          <w:lang w:eastAsia="cs-CZ"/>
        </w:rPr>
        <w:t>S</w:t>
      </w:r>
      <w:r w:rsidR="00E81B4C" w:rsidRPr="005819B6">
        <w:rPr>
          <w:rFonts w:eastAsia="Times New Roman" w:cs="Helvetica"/>
          <w:color w:val="000000"/>
          <w:sz w:val="24"/>
          <w:szCs w:val="24"/>
          <w:lang w:eastAsia="cs-CZ"/>
        </w:rPr>
        <w:t>nížení nebo prominutí úplaty, zejména v případě žáků se sociálním znevýhodněním rozhoduje ředitelka. Osvobozen od úplaty bude:</w:t>
      </w:r>
    </w:p>
    <w:p w:rsidR="00844EEC" w:rsidRDefault="00E81B4C" w:rsidP="00844EEC">
      <w:pPr>
        <w:pStyle w:val="Odstavecseseznamem"/>
        <w:numPr>
          <w:ilvl w:val="1"/>
          <w:numId w:val="1"/>
        </w:numPr>
        <w:spacing w:after="0" w:line="351" w:lineRule="atLeast"/>
        <w:ind w:left="851" w:hanging="284"/>
        <w:jc w:val="both"/>
        <w:textAlignment w:val="baseline"/>
        <w:rPr>
          <w:rFonts w:eastAsia="Times New Roman" w:cs="Helvetica"/>
          <w:color w:val="000000"/>
          <w:sz w:val="24"/>
          <w:szCs w:val="24"/>
          <w:lang w:eastAsia="cs-CZ"/>
        </w:rPr>
      </w:pPr>
      <w:r w:rsidRPr="00844EEC">
        <w:rPr>
          <w:rFonts w:eastAsia="Times New Roman" w:cs="Helvetica"/>
          <w:color w:val="000000"/>
          <w:sz w:val="24"/>
          <w:szCs w:val="24"/>
          <w:lang w:eastAsia="cs-CZ"/>
        </w:rPr>
        <w:t>zákonný zástupce dítěte, který pobírá opakující se dávku pomoci v hmotné nouzi</w:t>
      </w:r>
    </w:p>
    <w:p w:rsidR="00844EEC" w:rsidRDefault="00E81B4C" w:rsidP="00844EEC">
      <w:pPr>
        <w:pStyle w:val="Odstavecseseznamem"/>
        <w:numPr>
          <w:ilvl w:val="1"/>
          <w:numId w:val="1"/>
        </w:numPr>
        <w:spacing w:after="0" w:line="351" w:lineRule="atLeast"/>
        <w:ind w:left="851" w:hanging="284"/>
        <w:jc w:val="both"/>
        <w:textAlignment w:val="baseline"/>
        <w:rPr>
          <w:rFonts w:eastAsia="Times New Roman" w:cs="Helvetica"/>
          <w:color w:val="000000"/>
          <w:sz w:val="24"/>
          <w:szCs w:val="24"/>
          <w:lang w:eastAsia="cs-CZ"/>
        </w:rPr>
      </w:pPr>
      <w:r w:rsidRPr="00844EEC">
        <w:rPr>
          <w:rFonts w:eastAsia="Times New Roman" w:cs="Helvetica"/>
          <w:color w:val="000000"/>
          <w:sz w:val="24"/>
          <w:szCs w:val="24"/>
          <w:lang w:eastAsia="cs-CZ"/>
        </w:rPr>
        <w:t>zákonný zástupce nezaopatřeného dítěte, pokud tomuto dítěti náleží zvýšení příspěvku na péči</w:t>
      </w:r>
    </w:p>
    <w:p w:rsidR="00844EEC" w:rsidRDefault="00E81B4C" w:rsidP="005819B6">
      <w:pPr>
        <w:pStyle w:val="Odstavecseseznamem"/>
        <w:numPr>
          <w:ilvl w:val="1"/>
          <w:numId w:val="1"/>
        </w:numPr>
        <w:spacing w:after="0" w:line="351" w:lineRule="atLeast"/>
        <w:ind w:left="851" w:hanging="284"/>
        <w:jc w:val="both"/>
        <w:textAlignment w:val="baseline"/>
        <w:rPr>
          <w:rFonts w:eastAsia="Times New Roman" w:cs="Helvetica"/>
          <w:color w:val="000000"/>
          <w:sz w:val="24"/>
          <w:szCs w:val="24"/>
          <w:lang w:eastAsia="cs-CZ"/>
        </w:rPr>
      </w:pPr>
      <w:r w:rsidRPr="00844EEC">
        <w:rPr>
          <w:rFonts w:eastAsia="Times New Roman" w:cs="Helvetica"/>
          <w:color w:val="000000"/>
          <w:sz w:val="24"/>
          <w:szCs w:val="24"/>
          <w:lang w:eastAsia="cs-CZ"/>
        </w:rPr>
        <w:t>rodič, kterému náleží zvýšení příspěvku na péči z důvodu péče o nezaopatřené dítě, nebo</w:t>
      </w:r>
    </w:p>
    <w:p w:rsidR="00E81B4C" w:rsidRPr="00844EEC" w:rsidRDefault="00E81B4C" w:rsidP="005819B6">
      <w:pPr>
        <w:pStyle w:val="Odstavecseseznamem"/>
        <w:numPr>
          <w:ilvl w:val="1"/>
          <w:numId w:val="1"/>
        </w:numPr>
        <w:spacing w:after="0" w:line="351" w:lineRule="atLeast"/>
        <w:ind w:left="851" w:hanging="284"/>
        <w:jc w:val="both"/>
        <w:textAlignment w:val="baseline"/>
        <w:rPr>
          <w:rFonts w:eastAsia="Times New Roman" w:cs="Helvetica"/>
          <w:color w:val="000000"/>
          <w:sz w:val="24"/>
          <w:szCs w:val="24"/>
          <w:lang w:eastAsia="cs-CZ"/>
        </w:rPr>
      </w:pPr>
      <w:r w:rsidRPr="00844EEC">
        <w:rPr>
          <w:rFonts w:eastAsia="Times New Roman" w:cs="Helvetica"/>
          <w:color w:val="000000"/>
          <w:sz w:val="24"/>
          <w:szCs w:val="24"/>
          <w:lang w:eastAsia="cs-CZ"/>
        </w:rPr>
        <w:t>fyzická osoba, která o dítě pečuje a z důvodu péče o toto dítě pobírá dávky pěstounské péče</w:t>
      </w:r>
    </w:p>
    <w:p w:rsidR="00E81B4C" w:rsidRPr="005819B6" w:rsidRDefault="00E81B4C" w:rsidP="005819B6">
      <w:pPr>
        <w:spacing w:after="0" w:line="351" w:lineRule="atLeast"/>
        <w:jc w:val="both"/>
        <w:textAlignment w:val="baseline"/>
        <w:rPr>
          <w:rFonts w:eastAsia="Times New Roman" w:cs="Helvetica"/>
          <w:color w:val="000000"/>
          <w:sz w:val="24"/>
          <w:szCs w:val="24"/>
          <w:lang w:eastAsia="cs-CZ"/>
        </w:rPr>
      </w:pPr>
      <w:r w:rsidRPr="005819B6">
        <w:rPr>
          <w:rFonts w:eastAsia="Times New Roman" w:cs="Helvetica"/>
          <w:color w:val="000000"/>
          <w:sz w:val="24"/>
          <w:szCs w:val="24"/>
          <w:lang w:eastAsia="cs-CZ"/>
        </w:rPr>
        <w:t>pokud tuto skutečnost prokáže řediteli mateřské školy</w:t>
      </w:r>
    </w:p>
    <w:p w:rsidR="00E81B4C" w:rsidRPr="005819B6" w:rsidRDefault="00E81B4C" w:rsidP="005819B6">
      <w:pPr>
        <w:spacing w:after="0" w:line="351" w:lineRule="atLeast"/>
        <w:jc w:val="both"/>
        <w:textAlignment w:val="baseline"/>
        <w:rPr>
          <w:rFonts w:eastAsia="Times New Roman" w:cs="Helvetica"/>
          <w:color w:val="000000"/>
          <w:sz w:val="24"/>
          <w:szCs w:val="24"/>
          <w:lang w:eastAsia="cs-CZ"/>
        </w:rPr>
      </w:pPr>
      <w:r w:rsidRPr="005819B6">
        <w:rPr>
          <w:rFonts w:eastAsia="Times New Roman" w:cs="Helvetica"/>
          <w:color w:val="000000"/>
          <w:sz w:val="24"/>
          <w:szCs w:val="24"/>
          <w:lang w:eastAsia="cs-CZ"/>
        </w:rPr>
        <w:t>4. Splatnost úplaty</w:t>
      </w:r>
    </w:p>
    <w:p w:rsidR="00E81B4C" w:rsidRDefault="00E81B4C" w:rsidP="005819B6">
      <w:pPr>
        <w:spacing w:after="0" w:line="351" w:lineRule="atLeast"/>
        <w:jc w:val="both"/>
        <w:textAlignment w:val="baseline"/>
        <w:rPr>
          <w:rFonts w:eastAsia="Times New Roman" w:cs="Helvetica"/>
          <w:color w:val="000000"/>
          <w:sz w:val="24"/>
          <w:szCs w:val="24"/>
          <w:lang w:eastAsia="cs-CZ"/>
        </w:rPr>
      </w:pPr>
      <w:r w:rsidRPr="005819B6">
        <w:rPr>
          <w:rFonts w:eastAsia="Times New Roman" w:cs="Helvetica"/>
          <w:color w:val="000000"/>
          <w:sz w:val="24"/>
          <w:szCs w:val="24"/>
          <w:lang w:eastAsia="cs-CZ"/>
        </w:rPr>
        <w:t xml:space="preserve">Úplata školného je splatná do 10. dne daného kalendářního měsíce převodem na účet mateřské školy nebo složenkou. Jestliže zákonný zástupce opakovaně neuhradí úplatu za vzdělávání, může ředitelka školy rozhodnout o ukončení </w:t>
      </w:r>
      <w:r w:rsidR="00844EEC">
        <w:rPr>
          <w:rFonts w:eastAsia="Times New Roman" w:cs="Helvetica"/>
          <w:color w:val="000000"/>
          <w:sz w:val="24"/>
          <w:szCs w:val="24"/>
          <w:lang w:eastAsia="cs-CZ"/>
        </w:rPr>
        <w:t>předškolního vzdělávání,</w:t>
      </w:r>
    </w:p>
    <w:p w:rsidR="00844EEC" w:rsidRDefault="00844EEC" w:rsidP="005819B6">
      <w:pPr>
        <w:spacing w:after="0" w:line="351" w:lineRule="atLeast"/>
        <w:jc w:val="both"/>
        <w:textAlignment w:val="baseline"/>
        <w:rPr>
          <w:rFonts w:eastAsia="Times New Roman" w:cs="Helvetica"/>
          <w:color w:val="000000"/>
          <w:sz w:val="24"/>
          <w:szCs w:val="24"/>
          <w:lang w:eastAsia="cs-CZ"/>
        </w:rPr>
      </w:pPr>
    </w:p>
    <w:p w:rsidR="00844EEC" w:rsidRPr="009A6CD4" w:rsidRDefault="00844EEC" w:rsidP="005819B6">
      <w:pPr>
        <w:spacing w:after="0" w:line="351" w:lineRule="atLeast"/>
        <w:jc w:val="both"/>
        <w:textAlignment w:val="baseline"/>
        <w:rPr>
          <w:rFonts w:eastAsia="Times New Roman" w:cs="Helvetica"/>
          <w:sz w:val="24"/>
          <w:szCs w:val="24"/>
          <w:lang w:eastAsia="cs-CZ"/>
        </w:rPr>
      </w:pPr>
      <w:bookmarkStart w:id="0" w:name="_GoBack"/>
    </w:p>
    <w:p w:rsidR="00E81B4C" w:rsidRPr="009A6CD4" w:rsidRDefault="002E4AD9" w:rsidP="005819B6">
      <w:pPr>
        <w:spacing w:after="0" w:line="351" w:lineRule="atLeast"/>
        <w:jc w:val="both"/>
        <w:textAlignment w:val="baseline"/>
        <w:rPr>
          <w:rFonts w:eastAsia="Times New Roman" w:cs="Helvetica"/>
          <w:sz w:val="24"/>
          <w:szCs w:val="24"/>
          <w:lang w:eastAsia="cs-CZ"/>
        </w:rPr>
      </w:pPr>
      <w:r w:rsidRPr="009A6CD4">
        <w:rPr>
          <w:rFonts w:eastAsia="Times New Roman" w:cs="Helvetica"/>
          <w:sz w:val="24"/>
          <w:szCs w:val="24"/>
          <w:lang w:eastAsia="cs-CZ"/>
        </w:rPr>
        <w:t>Dne 12. června 2019</w:t>
      </w:r>
      <w:r w:rsidR="00844EEC" w:rsidRPr="009A6CD4">
        <w:rPr>
          <w:rFonts w:eastAsia="Times New Roman" w:cs="Helvetica"/>
          <w:sz w:val="24"/>
          <w:szCs w:val="24"/>
          <w:lang w:eastAsia="cs-CZ"/>
        </w:rPr>
        <w:t xml:space="preserve"> </w:t>
      </w:r>
      <w:r w:rsidR="00844EEC" w:rsidRPr="009A6CD4">
        <w:rPr>
          <w:rFonts w:eastAsia="Times New Roman" w:cs="Helvetica"/>
          <w:sz w:val="24"/>
          <w:szCs w:val="24"/>
          <w:lang w:eastAsia="cs-CZ"/>
        </w:rPr>
        <w:tab/>
      </w:r>
      <w:r w:rsidR="00844EEC" w:rsidRPr="009A6CD4">
        <w:rPr>
          <w:rFonts w:eastAsia="Times New Roman" w:cs="Helvetica"/>
          <w:sz w:val="24"/>
          <w:szCs w:val="24"/>
          <w:lang w:eastAsia="cs-CZ"/>
        </w:rPr>
        <w:tab/>
      </w:r>
      <w:r w:rsidR="00844EEC" w:rsidRPr="009A6CD4">
        <w:rPr>
          <w:rFonts w:eastAsia="Times New Roman" w:cs="Helvetica"/>
          <w:sz w:val="24"/>
          <w:szCs w:val="24"/>
          <w:lang w:eastAsia="cs-CZ"/>
        </w:rPr>
        <w:tab/>
      </w:r>
      <w:r w:rsidR="00844EEC" w:rsidRPr="009A6CD4">
        <w:rPr>
          <w:rFonts w:eastAsia="Times New Roman" w:cs="Helvetica"/>
          <w:sz w:val="24"/>
          <w:szCs w:val="24"/>
          <w:lang w:eastAsia="cs-CZ"/>
        </w:rPr>
        <w:tab/>
      </w:r>
      <w:r w:rsidR="00844EEC" w:rsidRPr="009A6CD4">
        <w:rPr>
          <w:rFonts w:eastAsia="Times New Roman" w:cs="Helvetica"/>
          <w:sz w:val="24"/>
          <w:szCs w:val="24"/>
          <w:lang w:eastAsia="cs-CZ"/>
        </w:rPr>
        <w:tab/>
      </w:r>
      <w:r w:rsidR="00844EEC" w:rsidRPr="009A6CD4">
        <w:rPr>
          <w:rFonts w:eastAsia="Times New Roman" w:cs="Helvetica"/>
          <w:sz w:val="24"/>
          <w:szCs w:val="24"/>
          <w:lang w:eastAsia="cs-CZ"/>
        </w:rPr>
        <w:tab/>
      </w:r>
      <w:r w:rsidR="00844EEC" w:rsidRPr="009A6CD4">
        <w:rPr>
          <w:rFonts w:eastAsia="Times New Roman" w:cs="Helvetica"/>
          <w:sz w:val="24"/>
          <w:szCs w:val="24"/>
          <w:lang w:eastAsia="cs-CZ"/>
        </w:rPr>
        <w:tab/>
      </w:r>
      <w:r w:rsidR="005819B6" w:rsidRPr="009A6CD4">
        <w:rPr>
          <w:rFonts w:eastAsia="Times New Roman" w:cs="Helvetica"/>
          <w:sz w:val="24"/>
          <w:szCs w:val="24"/>
          <w:lang w:eastAsia="cs-CZ"/>
        </w:rPr>
        <w:t>Bc. Lada Benešová</w:t>
      </w:r>
    </w:p>
    <w:p w:rsidR="00E81B4C" w:rsidRPr="005819B6" w:rsidRDefault="00844EEC" w:rsidP="005819B6">
      <w:pPr>
        <w:spacing w:after="0" w:line="351" w:lineRule="atLeast"/>
        <w:jc w:val="both"/>
        <w:textAlignment w:val="baseline"/>
        <w:rPr>
          <w:rFonts w:eastAsia="Times New Roman" w:cs="Helvetica"/>
          <w:color w:val="000000"/>
          <w:sz w:val="24"/>
          <w:szCs w:val="24"/>
          <w:lang w:eastAsia="cs-CZ"/>
        </w:rPr>
      </w:pPr>
      <w:r w:rsidRPr="009A6CD4">
        <w:rPr>
          <w:rFonts w:eastAsia="Times New Roman" w:cs="Helvetica"/>
          <w:sz w:val="24"/>
          <w:szCs w:val="24"/>
          <w:lang w:eastAsia="cs-CZ"/>
        </w:rPr>
        <w:tab/>
      </w:r>
      <w:r w:rsidRPr="009A6CD4">
        <w:rPr>
          <w:rFonts w:eastAsia="Times New Roman" w:cs="Helvetica"/>
          <w:sz w:val="24"/>
          <w:szCs w:val="24"/>
          <w:lang w:eastAsia="cs-CZ"/>
        </w:rPr>
        <w:tab/>
      </w:r>
      <w:r w:rsidRPr="009A6CD4">
        <w:rPr>
          <w:rFonts w:eastAsia="Times New Roman" w:cs="Helvetica"/>
          <w:sz w:val="24"/>
          <w:szCs w:val="24"/>
          <w:lang w:eastAsia="cs-CZ"/>
        </w:rPr>
        <w:tab/>
      </w:r>
      <w:r w:rsidRPr="009A6CD4">
        <w:rPr>
          <w:rFonts w:eastAsia="Times New Roman" w:cs="Helvetica"/>
          <w:sz w:val="24"/>
          <w:szCs w:val="24"/>
          <w:lang w:eastAsia="cs-CZ"/>
        </w:rPr>
        <w:tab/>
      </w:r>
      <w:bookmarkEnd w:id="0"/>
      <w:r>
        <w:rPr>
          <w:rFonts w:eastAsia="Times New Roman" w:cs="Helvetica"/>
          <w:color w:val="000000"/>
          <w:sz w:val="24"/>
          <w:szCs w:val="24"/>
          <w:lang w:eastAsia="cs-CZ"/>
        </w:rPr>
        <w:tab/>
      </w:r>
      <w:r>
        <w:rPr>
          <w:rFonts w:eastAsia="Times New Roman" w:cs="Helvetica"/>
          <w:color w:val="000000"/>
          <w:sz w:val="24"/>
          <w:szCs w:val="24"/>
          <w:lang w:eastAsia="cs-CZ"/>
        </w:rPr>
        <w:tab/>
      </w:r>
      <w:r>
        <w:rPr>
          <w:rFonts w:eastAsia="Times New Roman" w:cs="Helvetica"/>
          <w:color w:val="000000"/>
          <w:sz w:val="24"/>
          <w:szCs w:val="24"/>
          <w:lang w:eastAsia="cs-CZ"/>
        </w:rPr>
        <w:tab/>
      </w:r>
      <w:r>
        <w:rPr>
          <w:rFonts w:eastAsia="Times New Roman" w:cs="Helvetica"/>
          <w:color w:val="000000"/>
          <w:sz w:val="24"/>
          <w:szCs w:val="24"/>
          <w:lang w:eastAsia="cs-CZ"/>
        </w:rPr>
        <w:tab/>
      </w:r>
      <w:r>
        <w:rPr>
          <w:rFonts w:eastAsia="Times New Roman" w:cs="Helvetica"/>
          <w:color w:val="000000"/>
          <w:sz w:val="24"/>
          <w:szCs w:val="24"/>
          <w:lang w:eastAsia="cs-CZ"/>
        </w:rPr>
        <w:tab/>
      </w:r>
      <w:r>
        <w:rPr>
          <w:rFonts w:eastAsia="Times New Roman" w:cs="Helvetica"/>
          <w:color w:val="000000"/>
          <w:sz w:val="24"/>
          <w:szCs w:val="24"/>
          <w:lang w:eastAsia="cs-CZ"/>
        </w:rPr>
        <w:tab/>
        <w:t xml:space="preserve">     </w:t>
      </w:r>
      <w:r w:rsidR="00E81B4C" w:rsidRPr="005819B6">
        <w:rPr>
          <w:rFonts w:eastAsia="Times New Roman" w:cs="Helvetica"/>
          <w:color w:val="000000"/>
          <w:sz w:val="24"/>
          <w:szCs w:val="24"/>
          <w:lang w:eastAsia="cs-CZ"/>
        </w:rPr>
        <w:t>ředitelka školy</w:t>
      </w:r>
    </w:p>
    <w:p w:rsidR="00673763" w:rsidRPr="005819B6" w:rsidRDefault="00673763" w:rsidP="005819B6">
      <w:pPr>
        <w:jc w:val="both"/>
        <w:rPr>
          <w:sz w:val="24"/>
          <w:szCs w:val="24"/>
        </w:rPr>
      </w:pPr>
    </w:p>
    <w:sectPr w:rsidR="00673763" w:rsidRPr="00581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B0DD5"/>
    <w:multiLevelType w:val="multilevel"/>
    <w:tmpl w:val="C96E1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F32016"/>
    <w:multiLevelType w:val="multilevel"/>
    <w:tmpl w:val="06FC6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Helvetic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3A76BE"/>
    <w:multiLevelType w:val="hybridMultilevel"/>
    <w:tmpl w:val="68B21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62"/>
    <w:rsid w:val="002E4AD9"/>
    <w:rsid w:val="0031290C"/>
    <w:rsid w:val="003F3262"/>
    <w:rsid w:val="005819B6"/>
    <w:rsid w:val="00673763"/>
    <w:rsid w:val="00844EEC"/>
    <w:rsid w:val="009A6CD4"/>
    <w:rsid w:val="00AF0329"/>
    <w:rsid w:val="00E8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8771A"/>
  <w15:docId w15:val="{8919E18C-CF30-4FE4-9E71-F1D3CE66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81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81B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E81B4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E81B4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8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E81B4C"/>
    <w:rPr>
      <w:i/>
      <w:iCs/>
    </w:rPr>
  </w:style>
  <w:style w:type="character" w:customStyle="1" w:styleId="apple-converted-space">
    <w:name w:val="apple-converted-space"/>
    <w:basedOn w:val="Standardnpsmoodstavce"/>
    <w:rsid w:val="00E81B4C"/>
  </w:style>
  <w:style w:type="paragraph" w:styleId="Odstavecseseznamem">
    <w:name w:val="List Paragraph"/>
    <w:basedOn w:val="Normln"/>
    <w:uiPriority w:val="34"/>
    <w:qFormat/>
    <w:rsid w:val="00844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5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Lada Benešová</cp:lastModifiedBy>
  <cp:revision>9</cp:revision>
  <dcterms:created xsi:type="dcterms:W3CDTF">2016-09-10T17:41:00Z</dcterms:created>
  <dcterms:modified xsi:type="dcterms:W3CDTF">2019-08-16T18:00:00Z</dcterms:modified>
</cp:coreProperties>
</file>